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B71" w:rsidRDefault="004D4B71" w:rsidP="004D4B71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  <w:r w:rsidRPr="00925CCC"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  <w:t xml:space="preserve">Ficha Técnica </w:t>
      </w:r>
    </w:p>
    <w:p w:rsidR="00715D76" w:rsidRDefault="00715D76" w:rsidP="004D4B71">
      <w:pPr>
        <w:ind w:firstLine="708"/>
        <w:jc w:val="center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</w:p>
    <w:p w:rsidR="00715D76" w:rsidRDefault="00715D76" w:rsidP="00715D76">
      <w:pPr>
        <w:rPr>
          <w:lang w:val="es-419"/>
        </w:rPr>
      </w:pPr>
      <w:r w:rsidRPr="000F2904">
        <w:rPr>
          <w:lang w:val="es-419"/>
        </w:rPr>
        <w:t>Lente Intraocular  para Cirugias de oftalmología</w:t>
      </w:r>
    </w:p>
    <w:p w:rsidR="00C81D42" w:rsidRPr="00C81D42" w:rsidRDefault="00C81D42" w:rsidP="00715D76">
      <w:pPr>
        <w:rPr>
          <w:b/>
          <w:lang w:val="es-ES"/>
        </w:rPr>
      </w:pPr>
      <w:r w:rsidRPr="00C81D42">
        <w:rPr>
          <w:b/>
          <w:lang w:val="es-ES"/>
        </w:rPr>
        <w:t>Descripción:</w:t>
      </w:r>
    </w:p>
    <w:p w:rsidR="00715D76" w:rsidRPr="00C81D42" w:rsidRDefault="00C81D42" w:rsidP="00715D76">
      <w:pPr>
        <w:rPr>
          <w:lang w:val="es-419"/>
        </w:rPr>
      </w:pPr>
      <w:r w:rsidRPr="00C81D42">
        <w:rPr>
          <w:lang w:val="es-ES"/>
        </w:rPr>
        <w:t>Lente de cámara posterior</w:t>
      </w:r>
      <w:r w:rsidR="001A7C00">
        <w:rPr>
          <w:lang w:val="es-ES"/>
        </w:rPr>
        <w:t xml:space="preserve"> de una pieza biconvexa acrílico hidrofóbico</w:t>
      </w:r>
      <w:r w:rsidRPr="00C81D42">
        <w:rPr>
          <w:lang w:val="es-ES"/>
        </w:rPr>
        <w:t xml:space="preserve"> con filtro UV.</w:t>
      </w:r>
    </w:p>
    <w:p w:rsidR="00C81D42" w:rsidRDefault="00715D76" w:rsidP="00715D76">
      <w:pPr>
        <w:rPr>
          <w:lang w:val="es-419"/>
        </w:rPr>
      </w:pPr>
      <w:r>
        <w:rPr>
          <w:lang w:val="es-419"/>
        </w:rPr>
        <w:t xml:space="preserve">1 pieza </w:t>
      </w:r>
      <w:r w:rsidR="00C81D42">
        <w:rPr>
          <w:color w:val="222222"/>
          <w:lang w:val="es-ES"/>
        </w:rPr>
        <w:t>acrílico hidrofóbico IOL</w:t>
      </w:r>
      <w:r w:rsidR="001A7C00">
        <w:rPr>
          <w:color w:val="222222"/>
          <w:lang w:val="es-ES"/>
        </w:rPr>
        <w:t xml:space="preserve"> (</w:t>
      </w:r>
      <w:proofErr w:type="spellStart"/>
      <w:r w:rsidR="001A7C00">
        <w:rPr>
          <w:color w:val="222222"/>
          <w:lang w:val="es-ES"/>
        </w:rPr>
        <w:t>monofocal</w:t>
      </w:r>
      <w:proofErr w:type="spellEnd"/>
      <w:r w:rsidR="001A7C00">
        <w:rPr>
          <w:color w:val="222222"/>
          <w:lang w:val="es-ES"/>
        </w:rPr>
        <w:t>)</w:t>
      </w:r>
    </w:p>
    <w:p w:rsidR="00715D76" w:rsidRPr="000F2904" w:rsidRDefault="00C81D42" w:rsidP="00715D76">
      <w:pPr>
        <w:rPr>
          <w:lang w:val="es-419"/>
        </w:rPr>
      </w:pPr>
      <w:r>
        <w:rPr>
          <w:b/>
          <w:lang w:val="es-419"/>
        </w:rPr>
        <w:t>Esterilizado</w:t>
      </w:r>
    </w:p>
    <w:p w:rsidR="00715D76" w:rsidRPr="000F2904" w:rsidRDefault="00715D76" w:rsidP="00715D76">
      <w:pPr>
        <w:rPr>
          <w:lang w:val="es-419"/>
        </w:rPr>
      </w:pPr>
      <w:r w:rsidRPr="00315C94">
        <w:rPr>
          <w:b/>
          <w:lang w:val="es-419"/>
        </w:rPr>
        <w:t>Longitud:</w:t>
      </w:r>
      <w:r w:rsidR="00C81D42">
        <w:rPr>
          <w:lang w:val="es-419"/>
        </w:rPr>
        <w:t xml:space="preserve"> 13 </w:t>
      </w:r>
      <w:r w:rsidRPr="000F2904">
        <w:rPr>
          <w:lang w:val="es-419"/>
        </w:rPr>
        <w:t>mm OT</w:t>
      </w:r>
    </w:p>
    <w:p w:rsidR="00715D76" w:rsidRDefault="00715D76" w:rsidP="00715D76">
      <w:pPr>
        <w:rPr>
          <w:lang w:val="es-419"/>
        </w:rPr>
      </w:pPr>
      <w:r w:rsidRPr="00315C94">
        <w:rPr>
          <w:b/>
          <w:lang w:val="es-419"/>
        </w:rPr>
        <w:t>OPT- Diámetro</w:t>
      </w:r>
      <w:r w:rsidR="00C81D42">
        <w:rPr>
          <w:lang w:val="es-419"/>
        </w:rPr>
        <w:t xml:space="preserve"> 6</w:t>
      </w:r>
      <w:r w:rsidR="00C81D42" w:rsidRPr="00C81D42">
        <w:rPr>
          <w:lang w:val="es-ES"/>
        </w:rPr>
        <w:t xml:space="preserve"> </w:t>
      </w:r>
      <w:r w:rsidRPr="000F2904">
        <w:rPr>
          <w:lang w:val="es-419"/>
        </w:rPr>
        <w:t>mm OB</w:t>
      </w:r>
    </w:p>
    <w:p w:rsidR="00715D76" w:rsidRDefault="00715D76" w:rsidP="00715D76">
      <w:pPr>
        <w:rPr>
          <w:lang w:val="es-419"/>
        </w:rPr>
      </w:pPr>
      <w:r w:rsidRPr="00502132">
        <w:rPr>
          <w:lang w:val="es-419"/>
        </w:rPr>
        <w:t>A-Constante</w:t>
      </w:r>
      <w:r w:rsidRPr="00315C94">
        <w:rPr>
          <w:lang w:val="es-419"/>
        </w:rPr>
        <w:t>:</w:t>
      </w:r>
      <w:r w:rsidR="00C81D42">
        <w:rPr>
          <w:lang w:val="es-419"/>
        </w:rPr>
        <w:t xml:space="preserve"> 118.4*</w:t>
      </w:r>
    </w:p>
    <w:p w:rsidR="00715D76" w:rsidRDefault="00715D76" w:rsidP="00715D76">
      <w:pPr>
        <w:rPr>
          <w:lang w:val="es-419"/>
        </w:rPr>
      </w:pPr>
      <w:r w:rsidRPr="00315C94">
        <w:rPr>
          <w:b/>
          <w:lang w:val="es-419"/>
        </w:rPr>
        <w:t>Contiene:</w:t>
      </w:r>
      <w:r w:rsidRPr="00502132">
        <w:rPr>
          <w:lang w:val="es-419"/>
        </w:rPr>
        <w:t xml:space="preserve"> un Lente Intraocular Estéril  </w:t>
      </w:r>
    </w:p>
    <w:p w:rsidR="001A7C00" w:rsidRPr="001A7C00" w:rsidRDefault="001A7C00" w:rsidP="00715D76">
      <w:pPr>
        <w:rPr>
          <w:lang w:val="es-ES"/>
        </w:rPr>
      </w:pPr>
      <w:r>
        <w:rPr>
          <w:lang w:val="es-ES"/>
        </w:rPr>
        <w:t xml:space="preserve">1 pieza </w:t>
      </w:r>
      <w:proofErr w:type="spellStart"/>
      <w:r>
        <w:rPr>
          <w:lang w:val="es-ES"/>
        </w:rPr>
        <w:t>Monofo</w:t>
      </w:r>
      <w:bookmarkStart w:id="0" w:name="_GoBack"/>
      <w:bookmarkEnd w:id="0"/>
      <w:r>
        <w:rPr>
          <w:lang w:val="es-ES"/>
        </w:rPr>
        <w:t>cal</w:t>
      </w:r>
      <w:proofErr w:type="spellEnd"/>
      <w:r>
        <w:rPr>
          <w:lang w:val="es-ES"/>
        </w:rPr>
        <w:t xml:space="preserve"> Hidrofóbico-ACRILICO, Diseñ</w:t>
      </w:r>
      <w:r w:rsidRPr="001A7C00">
        <w:rPr>
          <w:lang w:val="es-ES"/>
        </w:rPr>
        <w:t xml:space="preserve">ado para reducir la aberración cromática. </w:t>
      </w:r>
      <w:r>
        <w:rPr>
          <w:lang w:val="es-ES"/>
        </w:rPr>
        <w:t xml:space="preserve">Bordes </w:t>
      </w:r>
      <w:proofErr w:type="spellStart"/>
      <w:r>
        <w:rPr>
          <w:lang w:val="es-ES"/>
        </w:rPr>
        <w:t>Protec</w:t>
      </w:r>
      <w:proofErr w:type="spellEnd"/>
      <w:r>
        <w:rPr>
          <w:lang w:val="es-ES"/>
        </w:rPr>
        <w:t xml:space="preserve"> 360° ayuda a limitar la migración de células (LEC), reduce la transmisión de la luz azul.</w:t>
      </w:r>
    </w:p>
    <w:p w:rsidR="00715D76" w:rsidRPr="00460ED2" w:rsidRDefault="00715D76" w:rsidP="00715D76">
      <w:pPr>
        <w:rPr>
          <w:lang w:val="es-419"/>
        </w:rPr>
      </w:pPr>
      <w:r w:rsidRPr="00460ED2">
        <w:rPr>
          <w:b/>
          <w:lang w:val="es-419"/>
        </w:rPr>
        <w:t xml:space="preserve">Presentación de Empaque: </w:t>
      </w:r>
      <w:r w:rsidRPr="00460ED2">
        <w:rPr>
          <w:lang w:val="es-419"/>
        </w:rPr>
        <w:t xml:space="preserve">Envase unitario, estéril: </w:t>
      </w:r>
      <w:r>
        <w:rPr>
          <w:lang w:val="es-419"/>
        </w:rPr>
        <w:t>Caja color</w:t>
      </w:r>
      <w:r w:rsidR="00C81D42">
        <w:rPr>
          <w:lang w:val="es-419"/>
        </w:rPr>
        <w:t xml:space="preserve"> crema- blanco y  naranja</w:t>
      </w:r>
      <w:r w:rsidRPr="00460ED2">
        <w:rPr>
          <w:lang w:val="es-419"/>
        </w:rPr>
        <w:t>.</w:t>
      </w:r>
    </w:p>
    <w:p w:rsidR="006649C2" w:rsidRPr="006649C2" w:rsidRDefault="006649C2" w:rsidP="006649C2">
      <w:pPr>
        <w:spacing w:after="0" w:line="240" w:lineRule="auto"/>
        <w:rPr>
          <w:rFonts w:ascii="Arial" w:eastAsia="Times New Roman" w:hAnsi="Arial" w:cs="Arial"/>
          <w:color w:val="222222"/>
          <w:sz w:val="27"/>
          <w:szCs w:val="27"/>
          <w:lang w:val="es-419"/>
        </w:rPr>
      </w:pPr>
      <w:r w:rsidRPr="006649C2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 wp14:anchorId="5C03F68E" wp14:editId="012DB0CE">
            <wp:extent cx="2857500" cy="2114550"/>
            <wp:effectExtent l="0" t="0" r="0" b="0"/>
            <wp:docPr id="2" name="Imagen 2" descr="Resultado de imagen para lente sensar 1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n para lente sensar 1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D76" w:rsidRPr="00715D76" w:rsidRDefault="00715D76" w:rsidP="00715D76">
      <w:pPr>
        <w:ind w:firstLine="708"/>
        <w:rPr>
          <w:rFonts w:ascii="Calibri Light" w:eastAsia="Times New Roman" w:hAnsi="Calibri Light" w:cs="Arial"/>
          <w:b/>
          <w:sz w:val="28"/>
          <w:szCs w:val="28"/>
          <w:u w:val="single"/>
          <w:lang w:val="es-419"/>
        </w:rPr>
      </w:pPr>
    </w:p>
    <w:sectPr w:rsidR="00715D76" w:rsidRPr="00715D76" w:rsidSect="004215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742" w:rsidRDefault="00AB5742" w:rsidP="00C06B3D">
      <w:pPr>
        <w:spacing w:after="0" w:line="240" w:lineRule="auto"/>
      </w:pPr>
      <w:r>
        <w:separator/>
      </w:r>
    </w:p>
  </w:endnote>
  <w:endnote w:type="continuationSeparator" w:id="0">
    <w:p w:rsidR="00AB5742" w:rsidRDefault="00AB574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EB1" w:rsidRDefault="0056416E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55880" b="100965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39337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HCN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z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T4hwj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56416E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55880" b="10096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0EC28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9C0EB1" w:rsidRDefault="009C0EB1" w:rsidP="009C0EB1">
    <w:pPr>
      <w:pStyle w:val="Piedepgina"/>
      <w:jc w:val="center"/>
      <w:rPr>
        <w:noProof/>
        <w:color w:val="006666"/>
      </w:rPr>
    </w:pPr>
  </w:p>
  <w:p w:rsidR="0023567C" w:rsidRDefault="0023567C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C06B3D" w:rsidRPr="0023567C" w:rsidRDefault="0023567C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742" w:rsidRDefault="00AB5742" w:rsidP="00C06B3D">
      <w:pPr>
        <w:spacing w:after="0" w:line="240" w:lineRule="auto"/>
      </w:pPr>
      <w:r>
        <w:separator/>
      </w:r>
    </w:p>
  </w:footnote>
  <w:footnote w:type="continuationSeparator" w:id="0">
    <w:p w:rsidR="00AB5742" w:rsidRDefault="00AB574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B3D" w:rsidRDefault="004D4B7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-876300</wp:posOffset>
          </wp:positionV>
          <wp:extent cx="3619500" cy="1357630"/>
          <wp:effectExtent l="0" t="0" r="0" b="0"/>
          <wp:wrapThrough wrapText="bothSides">
            <wp:wrapPolygon edited="0">
              <wp:start x="0" y="0"/>
              <wp:lineTo x="0" y="20913"/>
              <wp:lineTo x="227" y="20913"/>
              <wp:lineTo x="4206" y="19398"/>
              <wp:lineTo x="7958" y="16670"/>
              <wp:lineTo x="7844" y="14548"/>
              <wp:lineTo x="21145" y="13336"/>
              <wp:lineTo x="21145" y="10002"/>
              <wp:lineTo x="17735" y="9699"/>
              <wp:lineTo x="17848" y="8183"/>
              <wp:lineTo x="11823" y="4849"/>
              <wp:lineTo x="18758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3619500" cy="13576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3567C"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5334000</wp:posOffset>
          </wp:positionH>
          <wp:positionV relativeFrom="paragraph">
            <wp:posOffset>-314325</wp:posOffset>
          </wp:positionV>
          <wp:extent cx="1076325" cy="1152525"/>
          <wp:effectExtent l="19050" t="0" r="9525" b="0"/>
          <wp:wrapSquare wrapText="bothSides"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3567C" w:rsidRDefault="0023567C">
    <w:pPr>
      <w:pStyle w:val="Encabezado"/>
    </w:pPr>
  </w:p>
  <w:p w:rsidR="0023567C" w:rsidRPr="0023567C" w:rsidRDefault="0023567C" w:rsidP="0023567C">
    <w:pPr>
      <w:pStyle w:val="Encabezado"/>
      <w:rPr>
        <w:lang w:val="es-DO"/>
      </w:rPr>
    </w:pPr>
    <w:r w:rsidRPr="0023567C">
      <w:rPr>
        <w:lang w:val="es-DO"/>
      </w:rPr>
      <w:t xml:space="preserve">                                                  </w:t>
    </w:r>
  </w:p>
  <w:p w:rsidR="0023567C" w:rsidRDefault="001858C8" w:rsidP="004D4B71">
    <w:pPr>
      <w:pStyle w:val="msonospacing0"/>
      <w:jc w:val="center"/>
      <w:rPr>
        <w:color w:val="008000"/>
        <w:lang w:val="es-DO"/>
      </w:rPr>
    </w:pPr>
    <w:r>
      <w:rPr>
        <w:color w:val="008000"/>
        <w:lang w:val="es-DO"/>
      </w:rPr>
      <w:t xml:space="preserve">               </w:t>
    </w:r>
    <w:r w:rsidR="0023567C" w:rsidRPr="0023567C">
      <w:rPr>
        <w:color w:val="008000"/>
        <w:lang w:val="es-DO"/>
      </w:rPr>
      <w:t xml:space="preserve">Centro </w:t>
    </w:r>
    <w:proofErr w:type="spellStart"/>
    <w:r w:rsidR="0023567C" w:rsidRPr="0023567C">
      <w:rPr>
        <w:color w:val="008000"/>
        <w:lang w:val="es-DO"/>
      </w:rPr>
      <w:t>Cardio-Neuro</w:t>
    </w:r>
    <w:proofErr w:type="spellEnd"/>
    <w:r w:rsidR="0023567C" w:rsidRPr="0023567C">
      <w:rPr>
        <w:color w:val="008000"/>
        <w:lang w:val="es-DO"/>
      </w:rPr>
      <w:t xml:space="preserve"> Oftalmológico y Trasplante</w:t>
    </w:r>
  </w:p>
  <w:p w:rsidR="0023567C" w:rsidRPr="0023567C" w:rsidRDefault="0023567C" w:rsidP="004D4B71">
    <w:pPr>
      <w:pStyle w:val="msonospacing0"/>
      <w:ind w:left="2832"/>
      <w:rPr>
        <w:lang w:val="es-DO"/>
      </w:rPr>
    </w:pPr>
    <w:r w:rsidRPr="0023567C">
      <w:rPr>
        <w:lang w:val="es-DO"/>
      </w:rPr>
      <w:t xml:space="preserve">Ciudad Sanitaria Dr. Luís E. </w:t>
    </w:r>
    <w:proofErr w:type="spellStart"/>
    <w:r w:rsidRPr="0023567C">
      <w:rPr>
        <w:lang w:val="es-DO"/>
      </w:rPr>
      <w:t>Aybar</w:t>
    </w:r>
    <w:proofErr w:type="spellEnd"/>
  </w:p>
  <w:p w:rsidR="0023567C" w:rsidRPr="0023567C" w:rsidRDefault="004D4B71" w:rsidP="004D4B71">
    <w:pPr>
      <w:pStyle w:val="msonospacing0"/>
      <w:rPr>
        <w:lang w:val="es-DO"/>
      </w:rPr>
    </w:pPr>
    <w:r>
      <w:rPr>
        <w:lang w:val="es-DO"/>
      </w:rPr>
      <w:t xml:space="preserve">                                                                    </w:t>
    </w:r>
    <w:r w:rsidR="001858C8">
      <w:rPr>
        <w:lang w:val="es-DO"/>
      </w:rPr>
      <w:t xml:space="preserve">  </w:t>
    </w:r>
    <w:r w:rsidR="0023567C" w:rsidRPr="0023567C">
      <w:rPr>
        <w:lang w:val="es-DO"/>
      </w:rPr>
      <w:t>RNC  4-3006</w:t>
    </w:r>
    <w:r>
      <w:rPr>
        <w:lang w:val="es-DO"/>
      </w:rPr>
      <w:t xml:space="preserve"> </w:t>
    </w:r>
    <w:r w:rsidR="0023567C" w:rsidRPr="0023567C">
      <w:rPr>
        <w:lang w:val="es-DO"/>
      </w:rPr>
      <w:t>345-2</w:t>
    </w:r>
  </w:p>
  <w:p w:rsidR="0023567C" w:rsidRPr="0023567C" w:rsidRDefault="0023567C" w:rsidP="0023567C">
    <w:pPr>
      <w:pStyle w:val="Encabezado"/>
      <w:rPr>
        <w:rFonts w:ascii="Calibri" w:eastAsia="Calibri" w:hAnsi="Calibri" w:cs="Times New Roman"/>
        <w:b/>
        <w:lang w:val="es-DO"/>
      </w:rPr>
    </w:pPr>
    <w:r>
      <w:rPr>
        <w:rFonts w:ascii="Calibri" w:eastAsia="Calibri" w:hAnsi="Calibri" w:cs="Times New Roman"/>
        <w:b/>
        <w:lang w:val="es-DO"/>
      </w:rPr>
      <w:t xml:space="preserve">                                                 </w:t>
    </w:r>
    <w:r w:rsidR="00CF55D2">
      <w:rPr>
        <w:rFonts w:ascii="Calibri" w:eastAsia="Calibri" w:hAnsi="Calibri" w:cs="Times New Roman"/>
        <w:b/>
        <w:lang w:val="es-DO"/>
      </w:rPr>
      <w:t>“Año de LA Innovación y la Competitividad</w:t>
    </w:r>
    <w:r w:rsidRPr="0023567C">
      <w:rPr>
        <w:rFonts w:ascii="Calibri" w:eastAsia="Calibri" w:hAnsi="Calibri" w:cs="Times New Roman"/>
        <w:b/>
        <w:lang w:val="es-DO"/>
      </w:rPr>
      <w:t>”</w:t>
    </w:r>
  </w:p>
  <w:p w:rsidR="0023567C" w:rsidRPr="0023567C" w:rsidRDefault="0023567C">
    <w:pPr>
      <w:pStyle w:val="Encabezado"/>
      <w:rPr>
        <w:lang w:val="es-DO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6C3" w:rsidRDefault="00D666C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D78FC"/>
    <w:rsid w:val="001858C8"/>
    <w:rsid w:val="00197BD0"/>
    <w:rsid w:val="001A7C00"/>
    <w:rsid w:val="002225A7"/>
    <w:rsid w:val="0023567C"/>
    <w:rsid w:val="00246A45"/>
    <w:rsid w:val="00293D1E"/>
    <w:rsid w:val="002D7F02"/>
    <w:rsid w:val="00312A66"/>
    <w:rsid w:val="00344ACB"/>
    <w:rsid w:val="00346356"/>
    <w:rsid w:val="00387996"/>
    <w:rsid w:val="003903A8"/>
    <w:rsid w:val="00421553"/>
    <w:rsid w:val="00476D2D"/>
    <w:rsid w:val="004D4B71"/>
    <w:rsid w:val="00560912"/>
    <w:rsid w:val="0056416E"/>
    <w:rsid w:val="00615B1B"/>
    <w:rsid w:val="006649C2"/>
    <w:rsid w:val="006B449C"/>
    <w:rsid w:val="007009AD"/>
    <w:rsid w:val="00715D76"/>
    <w:rsid w:val="008502DA"/>
    <w:rsid w:val="0085490D"/>
    <w:rsid w:val="008B425A"/>
    <w:rsid w:val="008B7E98"/>
    <w:rsid w:val="0092028E"/>
    <w:rsid w:val="00945F3B"/>
    <w:rsid w:val="009B06D6"/>
    <w:rsid w:val="009C0EB1"/>
    <w:rsid w:val="009F0477"/>
    <w:rsid w:val="00A914E7"/>
    <w:rsid w:val="00AB5742"/>
    <w:rsid w:val="00C06B3D"/>
    <w:rsid w:val="00C81D42"/>
    <w:rsid w:val="00CF55D2"/>
    <w:rsid w:val="00D666C3"/>
    <w:rsid w:val="00D71F95"/>
    <w:rsid w:val="00D9360D"/>
    <w:rsid w:val="00DF6938"/>
    <w:rsid w:val="00E80C9F"/>
    <w:rsid w:val="00EE6C8B"/>
    <w:rsid w:val="00F5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6014C7-FF08-4220-B2BE-BFD04AAF5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9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9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33875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97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964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907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3369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879548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184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4574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007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97945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246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5840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7619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7356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ogle.com.do/url?sa=i&amp;rct=j&amp;q=&amp;esrc=s&amp;source=images&amp;cd=&amp;ved=2ahUKEwiitcTcysTlAhUOqlkKHZ9GDuUQjRx6BAgBEAQ&amp;url=https://www.nuevocristalino.es/lente-intraocular/material/acrilica-hidrofoba/&amp;psig=AOvVaw1vpZoIXkOiq4FE96hb_BjS&amp;ust=157254542619424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CC2A4-871C-4F32-B459-C7B51083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Farmacia CECANOT 2</cp:lastModifiedBy>
  <cp:revision>4</cp:revision>
  <dcterms:created xsi:type="dcterms:W3CDTF">2019-10-28T17:56:00Z</dcterms:created>
  <dcterms:modified xsi:type="dcterms:W3CDTF">2019-10-30T19:19:00Z</dcterms:modified>
</cp:coreProperties>
</file>